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016FBD" w14:textId="79711439" w:rsidR="00325EBF" w:rsidRPr="000515D1" w:rsidRDefault="00000000" w:rsidP="000515D1">
      <w:pPr>
        <w:spacing w:after="0" w:line="360" w:lineRule="auto"/>
        <w:ind w:left="0" w:hanging="2"/>
        <w:jc w:val="center"/>
        <w:rPr>
          <w:rFonts w:ascii="Franklin Gothic Book" w:hAnsi="Franklin Gothic Book"/>
          <w:sz w:val="28"/>
          <w:szCs w:val="28"/>
        </w:rPr>
      </w:pPr>
      <w:r w:rsidRPr="000515D1">
        <w:rPr>
          <w:rFonts w:ascii="Franklin Gothic Book" w:hAnsi="Franklin Gothic Book"/>
          <w:noProof/>
          <w:sz w:val="24"/>
          <w:szCs w:val="24"/>
        </w:rPr>
        <w:drawing>
          <wp:anchor distT="0" distB="0" distL="114300" distR="114300" simplePos="0" relativeHeight="251658240" behindDoc="0" locked="0" layoutInCell="1" hidden="0" allowOverlap="1" wp14:anchorId="06CCDE28" wp14:editId="697E8B0F">
            <wp:simplePos x="0" y="0"/>
            <wp:positionH relativeFrom="margin">
              <wp:align>left</wp:align>
            </wp:positionH>
            <wp:positionV relativeFrom="paragraph">
              <wp:posOffset>-634</wp:posOffset>
            </wp:positionV>
            <wp:extent cx="904875" cy="895350"/>
            <wp:effectExtent l="0" t="0" r="9525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9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15D1">
        <w:rPr>
          <w:rFonts w:ascii="Franklin Gothic Book" w:hAnsi="Franklin Gothic Book"/>
          <w:b/>
          <w:sz w:val="28"/>
          <w:szCs w:val="28"/>
        </w:rPr>
        <w:t>A Moment on the Edge: 100 Years of Crime Stories by Women</w:t>
      </w:r>
    </w:p>
    <w:p w14:paraId="07287D68" w14:textId="77777777" w:rsidR="00325EBF" w:rsidRPr="000515D1" w:rsidRDefault="00000000">
      <w:pPr>
        <w:spacing w:after="0" w:line="360" w:lineRule="auto"/>
        <w:ind w:left="1" w:hanging="3"/>
        <w:jc w:val="center"/>
        <w:rPr>
          <w:rFonts w:ascii="Franklin Gothic Book" w:hAnsi="Franklin Gothic Book"/>
          <w:sz w:val="28"/>
          <w:szCs w:val="28"/>
        </w:rPr>
      </w:pPr>
      <w:r w:rsidRPr="000515D1">
        <w:rPr>
          <w:rFonts w:ascii="Franklin Gothic Book" w:hAnsi="Franklin Gothic Book"/>
          <w:b/>
          <w:sz w:val="28"/>
          <w:szCs w:val="28"/>
        </w:rPr>
        <w:t>Study Group Schedule for Spring 2024</w:t>
      </w:r>
    </w:p>
    <w:p w14:paraId="375FA6CB" w14:textId="77777777" w:rsidR="00325EBF" w:rsidRPr="000515D1" w:rsidRDefault="00000000">
      <w:pPr>
        <w:spacing w:after="0" w:line="360" w:lineRule="auto"/>
        <w:ind w:left="1" w:hanging="3"/>
        <w:jc w:val="center"/>
        <w:rPr>
          <w:rFonts w:ascii="Franklin Gothic Book" w:hAnsi="Franklin Gothic Book"/>
          <w:sz w:val="28"/>
          <w:szCs w:val="28"/>
        </w:rPr>
      </w:pPr>
      <w:r w:rsidRPr="000515D1">
        <w:rPr>
          <w:rFonts w:ascii="Franklin Gothic Book" w:hAnsi="Franklin Gothic Book"/>
          <w:b/>
          <w:sz w:val="28"/>
          <w:szCs w:val="28"/>
        </w:rPr>
        <w:t>Facilitators—Bev Herzog and Sandy Camargo</w:t>
      </w:r>
    </w:p>
    <w:p w14:paraId="6B8E936F" w14:textId="77777777" w:rsidR="00325EBF" w:rsidRPr="000515D1" w:rsidRDefault="00325EBF">
      <w:pPr>
        <w:spacing w:after="0"/>
        <w:ind w:left="0" w:hanging="2"/>
        <w:rPr>
          <w:rFonts w:ascii="Franklin Gothic Book" w:hAnsi="Franklin Gothic Book"/>
          <w:sz w:val="24"/>
          <w:szCs w:val="24"/>
          <w:u w:val="single"/>
        </w:rPr>
      </w:pPr>
    </w:p>
    <w:p w14:paraId="57BAF36C" w14:textId="77777777" w:rsidR="00325EBF" w:rsidRPr="000515D1" w:rsidRDefault="00325EBF">
      <w:pPr>
        <w:spacing w:after="0"/>
        <w:ind w:left="0" w:hanging="2"/>
        <w:rPr>
          <w:rFonts w:ascii="Franklin Gothic Book" w:hAnsi="Franklin Gothic Book"/>
          <w:sz w:val="24"/>
          <w:szCs w:val="24"/>
          <w:u w:val="single"/>
        </w:rPr>
      </w:pPr>
    </w:p>
    <w:p w14:paraId="3A1957DE" w14:textId="77777777" w:rsidR="00325EBF" w:rsidRPr="000515D1" w:rsidRDefault="00000000">
      <w:pPr>
        <w:spacing w:after="0"/>
        <w:ind w:left="0" w:hanging="2"/>
        <w:rPr>
          <w:rFonts w:ascii="Franklin Gothic Book" w:hAnsi="Franklin Gothic Book"/>
          <w:sz w:val="24"/>
          <w:szCs w:val="24"/>
          <w:u w:val="single"/>
        </w:rPr>
      </w:pPr>
      <w:r w:rsidRPr="000515D1">
        <w:rPr>
          <w:rFonts w:ascii="Franklin Gothic Book" w:hAnsi="Franklin Gothic Book"/>
          <w:sz w:val="24"/>
          <w:szCs w:val="24"/>
          <w:u w:val="single"/>
        </w:rPr>
        <w:t xml:space="preserve">Week 1, May 2 </w:t>
      </w:r>
    </w:p>
    <w:p w14:paraId="794CAD1F" w14:textId="77777777" w:rsidR="00325EBF" w:rsidRPr="000515D1" w:rsidRDefault="00000000">
      <w:pPr>
        <w:spacing w:after="0"/>
        <w:ind w:left="0" w:hanging="2"/>
        <w:rPr>
          <w:rFonts w:ascii="Franklin Gothic Book" w:hAnsi="Franklin Gothic Book"/>
          <w:color w:val="C00000"/>
          <w:sz w:val="24"/>
          <w:szCs w:val="24"/>
        </w:rPr>
      </w:pPr>
      <w:r w:rsidRPr="000515D1">
        <w:rPr>
          <w:rFonts w:ascii="Franklin Gothic Book" w:hAnsi="Franklin Gothic Book"/>
          <w:sz w:val="24"/>
          <w:szCs w:val="24"/>
        </w:rPr>
        <w:t xml:space="preserve">“The Man Who Knew How” by Dorothy L. Sayers, pp. 27-44 </w:t>
      </w:r>
      <w:r w:rsidRPr="000515D1">
        <w:rPr>
          <w:rFonts w:ascii="Franklin Gothic Book" w:hAnsi="Franklin Gothic Book"/>
          <w:color w:val="C00000"/>
          <w:sz w:val="24"/>
          <w:szCs w:val="24"/>
        </w:rPr>
        <w:t>(Bev Herzog)</w:t>
      </w:r>
    </w:p>
    <w:p w14:paraId="0D9A776D" w14:textId="77777777" w:rsidR="00325EBF" w:rsidRPr="000515D1" w:rsidRDefault="00000000">
      <w:pPr>
        <w:spacing w:after="0"/>
        <w:ind w:left="0" w:hanging="2"/>
        <w:rPr>
          <w:rFonts w:ascii="Franklin Gothic Book" w:hAnsi="Franklin Gothic Book"/>
          <w:color w:val="C00000"/>
          <w:sz w:val="24"/>
          <w:szCs w:val="24"/>
        </w:rPr>
      </w:pPr>
      <w:r w:rsidRPr="000515D1">
        <w:rPr>
          <w:rFonts w:ascii="Franklin Gothic Book" w:hAnsi="Franklin Gothic Book"/>
          <w:sz w:val="24"/>
          <w:szCs w:val="24"/>
        </w:rPr>
        <w:t xml:space="preserve"> “I Can Find My Way Out” by Ngaio Marsh, pp. 45-74 </w:t>
      </w:r>
      <w:r w:rsidRPr="000515D1">
        <w:rPr>
          <w:rFonts w:ascii="Franklin Gothic Book" w:hAnsi="Franklin Gothic Book"/>
          <w:color w:val="C00000"/>
          <w:sz w:val="24"/>
          <w:szCs w:val="24"/>
        </w:rPr>
        <w:t>(Sandy Camargo)</w:t>
      </w:r>
    </w:p>
    <w:p w14:paraId="79E43921" w14:textId="77777777" w:rsidR="00325EBF" w:rsidRPr="000515D1" w:rsidRDefault="00325EBF">
      <w:pPr>
        <w:spacing w:after="0"/>
        <w:ind w:left="0" w:hanging="2"/>
        <w:rPr>
          <w:rFonts w:ascii="Franklin Gothic Book" w:hAnsi="Franklin Gothic Book"/>
          <w:color w:val="FF0000"/>
          <w:sz w:val="24"/>
          <w:szCs w:val="24"/>
        </w:rPr>
      </w:pPr>
    </w:p>
    <w:p w14:paraId="4370B175" w14:textId="77777777" w:rsidR="00325EBF" w:rsidRPr="000515D1" w:rsidRDefault="00000000">
      <w:pPr>
        <w:spacing w:after="0"/>
        <w:ind w:left="0" w:hanging="2"/>
        <w:rPr>
          <w:rFonts w:ascii="Franklin Gothic Book" w:hAnsi="Franklin Gothic Book"/>
          <w:sz w:val="24"/>
          <w:szCs w:val="24"/>
          <w:u w:val="single"/>
        </w:rPr>
      </w:pPr>
      <w:r w:rsidRPr="000515D1">
        <w:rPr>
          <w:rFonts w:ascii="Franklin Gothic Book" w:hAnsi="Franklin Gothic Book"/>
          <w:sz w:val="24"/>
          <w:szCs w:val="24"/>
          <w:u w:val="single"/>
        </w:rPr>
        <w:t>Week 2, May 9</w:t>
      </w:r>
    </w:p>
    <w:p w14:paraId="5554A2C1" w14:textId="486F1CF1" w:rsidR="00325EBF" w:rsidRPr="000515D1" w:rsidRDefault="00000000">
      <w:pPr>
        <w:spacing w:after="0"/>
        <w:ind w:left="0" w:hanging="2"/>
        <w:rPr>
          <w:rFonts w:ascii="Franklin Gothic Book" w:hAnsi="Franklin Gothic Book"/>
          <w:color w:val="C00000"/>
          <w:sz w:val="24"/>
          <w:szCs w:val="24"/>
        </w:rPr>
      </w:pPr>
      <w:r w:rsidRPr="000515D1">
        <w:rPr>
          <w:rFonts w:ascii="Franklin Gothic Book" w:hAnsi="Franklin Gothic Book"/>
          <w:sz w:val="24"/>
          <w:szCs w:val="24"/>
        </w:rPr>
        <w:t>“The Summer People” by Shirley Jackson, pp. 75-92</w:t>
      </w:r>
      <w:r w:rsidR="005E268D" w:rsidRPr="000515D1">
        <w:rPr>
          <w:rFonts w:ascii="Franklin Gothic Book" w:hAnsi="Franklin Gothic Book"/>
          <w:sz w:val="24"/>
          <w:szCs w:val="24"/>
        </w:rPr>
        <w:t xml:space="preserve"> </w:t>
      </w:r>
      <w:r w:rsidR="005E268D" w:rsidRPr="000515D1">
        <w:rPr>
          <w:rFonts w:ascii="Franklin Gothic Book" w:hAnsi="Franklin Gothic Book"/>
          <w:color w:val="C00000"/>
          <w:sz w:val="24"/>
          <w:szCs w:val="24"/>
        </w:rPr>
        <w:t>(Marne Helgesen)</w:t>
      </w:r>
    </w:p>
    <w:p w14:paraId="2AF4AA5E" w14:textId="5046F589" w:rsidR="00325EBF" w:rsidRPr="000515D1" w:rsidRDefault="00000000">
      <w:pPr>
        <w:spacing w:after="0"/>
        <w:ind w:left="0" w:hanging="2"/>
        <w:rPr>
          <w:rFonts w:ascii="Franklin Gothic Book" w:hAnsi="Franklin Gothic Book"/>
          <w:color w:val="C00000"/>
          <w:sz w:val="24"/>
          <w:szCs w:val="24"/>
        </w:rPr>
      </w:pPr>
      <w:r w:rsidRPr="000515D1">
        <w:rPr>
          <w:rFonts w:ascii="Franklin Gothic Book" w:hAnsi="Franklin Gothic Book"/>
          <w:sz w:val="24"/>
          <w:szCs w:val="24"/>
        </w:rPr>
        <w:t>“St. Patrick’s Day in the Morning” by Charlotte Armstrong, pp. 93-118</w:t>
      </w:r>
      <w:r w:rsidR="005E268D" w:rsidRPr="000515D1">
        <w:rPr>
          <w:rFonts w:ascii="Franklin Gothic Book" w:hAnsi="Franklin Gothic Book"/>
          <w:sz w:val="24"/>
          <w:szCs w:val="24"/>
        </w:rPr>
        <w:t xml:space="preserve"> </w:t>
      </w:r>
      <w:r w:rsidR="005E268D" w:rsidRPr="000515D1">
        <w:rPr>
          <w:rFonts w:ascii="Franklin Gothic Book" w:hAnsi="Franklin Gothic Book"/>
          <w:color w:val="C00000"/>
          <w:sz w:val="24"/>
          <w:szCs w:val="24"/>
        </w:rPr>
        <w:t>(Karla Fischer)</w:t>
      </w:r>
    </w:p>
    <w:p w14:paraId="0738B357" w14:textId="77777777" w:rsidR="00325EBF" w:rsidRPr="000515D1" w:rsidRDefault="00325EBF">
      <w:pPr>
        <w:spacing w:after="0"/>
        <w:ind w:left="0" w:hanging="2"/>
        <w:rPr>
          <w:rFonts w:ascii="Franklin Gothic Book" w:hAnsi="Franklin Gothic Book"/>
          <w:sz w:val="24"/>
          <w:szCs w:val="24"/>
          <w:u w:val="single"/>
        </w:rPr>
      </w:pPr>
    </w:p>
    <w:p w14:paraId="2544C642" w14:textId="77777777" w:rsidR="00325EBF" w:rsidRPr="000515D1" w:rsidRDefault="00000000">
      <w:pPr>
        <w:spacing w:after="0"/>
        <w:ind w:left="0" w:hanging="2"/>
        <w:rPr>
          <w:rFonts w:ascii="Franklin Gothic Book" w:hAnsi="Franklin Gothic Book"/>
          <w:sz w:val="24"/>
          <w:szCs w:val="24"/>
          <w:u w:val="single"/>
        </w:rPr>
      </w:pPr>
      <w:r w:rsidRPr="000515D1">
        <w:rPr>
          <w:rFonts w:ascii="Franklin Gothic Book" w:hAnsi="Franklin Gothic Book"/>
          <w:sz w:val="24"/>
          <w:szCs w:val="24"/>
          <w:u w:val="single"/>
        </w:rPr>
        <w:t>Week 3, May 16</w:t>
      </w:r>
    </w:p>
    <w:p w14:paraId="5A76878D" w14:textId="7D0D4C12" w:rsidR="00325EBF" w:rsidRPr="00DF6207" w:rsidRDefault="00000000">
      <w:pPr>
        <w:spacing w:after="0"/>
        <w:ind w:left="0" w:hanging="2"/>
        <w:rPr>
          <w:rFonts w:ascii="Franklin Gothic Book" w:hAnsi="Franklin Gothic Book"/>
          <w:color w:val="C00000"/>
          <w:sz w:val="24"/>
          <w:szCs w:val="24"/>
        </w:rPr>
      </w:pPr>
      <w:r w:rsidRPr="000515D1">
        <w:rPr>
          <w:rFonts w:ascii="Franklin Gothic Book" w:hAnsi="Franklin Gothic Book"/>
          <w:sz w:val="24"/>
          <w:szCs w:val="24"/>
        </w:rPr>
        <w:t>“The Purple Is Everything” by Dorothy Salisbury Davis, pp. 119-132</w:t>
      </w:r>
      <w:r w:rsidR="00DF6207">
        <w:rPr>
          <w:rFonts w:ascii="Franklin Gothic Book" w:hAnsi="Franklin Gothic Book"/>
          <w:sz w:val="24"/>
          <w:szCs w:val="24"/>
        </w:rPr>
        <w:t xml:space="preserve"> </w:t>
      </w:r>
      <w:r w:rsidR="00DF6207">
        <w:rPr>
          <w:rFonts w:ascii="Franklin Gothic Book" w:hAnsi="Franklin Gothic Book"/>
          <w:color w:val="C00000"/>
          <w:sz w:val="24"/>
          <w:szCs w:val="24"/>
        </w:rPr>
        <w:t>(Sue Keehn)</w:t>
      </w:r>
    </w:p>
    <w:p w14:paraId="103B0132" w14:textId="2C0FAB34" w:rsidR="00325EBF" w:rsidRPr="000515D1" w:rsidRDefault="00000000">
      <w:pPr>
        <w:spacing w:after="0"/>
        <w:ind w:left="0" w:hanging="2"/>
        <w:rPr>
          <w:rFonts w:ascii="Franklin Gothic Book" w:hAnsi="Franklin Gothic Book"/>
          <w:color w:val="C00000"/>
          <w:sz w:val="24"/>
          <w:szCs w:val="24"/>
        </w:rPr>
      </w:pPr>
      <w:bookmarkStart w:id="0" w:name="_heading=h.gjdgxs" w:colFirst="0" w:colLast="0"/>
      <w:bookmarkEnd w:id="0"/>
      <w:r w:rsidRPr="000515D1">
        <w:rPr>
          <w:rFonts w:ascii="Franklin Gothic Book" w:hAnsi="Franklin Gothic Book"/>
          <w:sz w:val="24"/>
          <w:szCs w:val="24"/>
        </w:rPr>
        <w:t>“Money to Burn” by Margery Allingham, pp. 133-146</w:t>
      </w:r>
      <w:r w:rsidR="000515D1">
        <w:rPr>
          <w:rFonts w:ascii="Franklin Gothic Book" w:hAnsi="Franklin Gothic Book"/>
          <w:sz w:val="24"/>
          <w:szCs w:val="24"/>
        </w:rPr>
        <w:t xml:space="preserve"> </w:t>
      </w:r>
      <w:r w:rsidR="000515D1">
        <w:rPr>
          <w:rFonts w:ascii="Franklin Gothic Book" w:hAnsi="Franklin Gothic Book"/>
          <w:color w:val="C00000"/>
          <w:sz w:val="24"/>
          <w:szCs w:val="24"/>
        </w:rPr>
        <w:t>(Ginny Waaler)</w:t>
      </w:r>
    </w:p>
    <w:p w14:paraId="42A98DE4" w14:textId="77777777" w:rsidR="00325EBF" w:rsidRPr="000515D1" w:rsidRDefault="00325EBF">
      <w:pPr>
        <w:spacing w:after="0"/>
        <w:ind w:left="0" w:hanging="2"/>
        <w:rPr>
          <w:rFonts w:ascii="Franklin Gothic Book" w:hAnsi="Franklin Gothic Book"/>
          <w:sz w:val="24"/>
          <w:szCs w:val="24"/>
        </w:rPr>
      </w:pPr>
    </w:p>
    <w:p w14:paraId="7DB53C8A" w14:textId="77777777" w:rsidR="00325EBF" w:rsidRPr="000515D1" w:rsidRDefault="00000000">
      <w:pPr>
        <w:spacing w:after="0"/>
        <w:ind w:left="0" w:hanging="2"/>
        <w:rPr>
          <w:rFonts w:ascii="Franklin Gothic Book" w:hAnsi="Franklin Gothic Book"/>
          <w:color w:val="FF0000"/>
          <w:sz w:val="24"/>
          <w:szCs w:val="24"/>
          <w:u w:val="single"/>
        </w:rPr>
      </w:pPr>
      <w:r w:rsidRPr="000515D1">
        <w:rPr>
          <w:rFonts w:ascii="Franklin Gothic Book" w:hAnsi="Franklin Gothic Book"/>
          <w:sz w:val="24"/>
          <w:szCs w:val="24"/>
          <w:u w:val="single"/>
        </w:rPr>
        <w:t xml:space="preserve">Week 4, May 23 </w:t>
      </w:r>
    </w:p>
    <w:p w14:paraId="2CE07CBC" w14:textId="73C2B70E" w:rsidR="00325EBF" w:rsidRPr="000515D1" w:rsidRDefault="00000000">
      <w:pPr>
        <w:spacing w:after="0"/>
        <w:ind w:left="0" w:hanging="2"/>
        <w:rPr>
          <w:rFonts w:ascii="Franklin Gothic Book" w:hAnsi="Franklin Gothic Book"/>
          <w:color w:val="C00000"/>
          <w:sz w:val="24"/>
          <w:szCs w:val="24"/>
        </w:rPr>
      </w:pPr>
      <w:r w:rsidRPr="000515D1">
        <w:rPr>
          <w:rFonts w:ascii="Franklin Gothic Book" w:hAnsi="Franklin Gothic Book"/>
          <w:sz w:val="24"/>
          <w:szCs w:val="24"/>
        </w:rPr>
        <w:t xml:space="preserve">“A Nice Place to Stay” by Nedra </w:t>
      </w:r>
      <w:proofErr w:type="spellStart"/>
      <w:r w:rsidRPr="000515D1">
        <w:rPr>
          <w:rFonts w:ascii="Franklin Gothic Book" w:hAnsi="Franklin Gothic Book"/>
          <w:sz w:val="24"/>
          <w:szCs w:val="24"/>
        </w:rPr>
        <w:t>Tyre</w:t>
      </w:r>
      <w:proofErr w:type="spellEnd"/>
      <w:r w:rsidRPr="000515D1">
        <w:rPr>
          <w:rFonts w:ascii="Franklin Gothic Book" w:hAnsi="Franklin Gothic Book"/>
          <w:sz w:val="24"/>
          <w:szCs w:val="24"/>
        </w:rPr>
        <w:t>, pp.  147-160</w:t>
      </w:r>
      <w:r w:rsidR="000515D1">
        <w:rPr>
          <w:rFonts w:ascii="Franklin Gothic Book" w:hAnsi="Franklin Gothic Book"/>
          <w:sz w:val="24"/>
          <w:szCs w:val="24"/>
        </w:rPr>
        <w:t xml:space="preserve"> </w:t>
      </w:r>
      <w:r w:rsidR="000515D1">
        <w:rPr>
          <w:rFonts w:ascii="Franklin Gothic Book" w:hAnsi="Franklin Gothic Book"/>
          <w:color w:val="C00000"/>
          <w:sz w:val="24"/>
          <w:szCs w:val="24"/>
        </w:rPr>
        <w:t>(Lisa Stewart)</w:t>
      </w:r>
    </w:p>
    <w:p w14:paraId="3B1E02DA" w14:textId="1934A7AA" w:rsidR="00325EBF" w:rsidRPr="000515D1" w:rsidRDefault="00000000">
      <w:pPr>
        <w:spacing w:after="0"/>
        <w:ind w:left="0" w:hanging="2"/>
        <w:rPr>
          <w:rFonts w:ascii="Franklin Gothic Book" w:hAnsi="Franklin Gothic Book"/>
          <w:color w:val="C00000"/>
          <w:sz w:val="24"/>
          <w:szCs w:val="24"/>
        </w:rPr>
      </w:pPr>
      <w:r w:rsidRPr="000515D1">
        <w:rPr>
          <w:rFonts w:ascii="Franklin Gothic Book" w:hAnsi="Franklin Gothic Book"/>
          <w:sz w:val="24"/>
          <w:szCs w:val="24"/>
        </w:rPr>
        <w:t xml:space="preserve"> “Clever and Quick” by Christianna Brand, pp. 161-176</w:t>
      </w:r>
      <w:r w:rsidR="005E268D" w:rsidRPr="000515D1">
        <w:rPr>
          <w:rFonts w:ascii="Franklin Gothic Book" w:hAnsi="Franklin Gothic Book"/>
          <w:sz w:val="24"/>
          <w:szCs w:val="24"/>
        </w:rPr>
        <w:t xml:space="preserve"> </w:t>
      </w:r>
      <w:r w:rsidR="005E268D" w:rsidRPr="000515D1">
        <w:rPr>
          <w:rFonts w:ascii="Franklin Gothic Book" w:hAnsi="Franklin Gothic Book"/>
          <w:color w:val="C00000"/>
          <w:sz w:val="24"/>
          <w:szCs w:val="24"/>
        </w:rPr>
        <w:t>(Barbara Jones)</w:t>
      </w:r>
    </w:p>
    <w:p w14:paraId="096034C6" w14:textId="77777777" w:rsidR="00325EBF" w:rsidRPr="000515D1" w:rsidRDefault="00325EBF">
      <w:pPr>
        <w:spacing w:after="0"/>
        <w:ind w:left="0" w:hanging="2"/>
        <w:rPr>
          <w:rFonts w:ascii="Franklin Gothic Book" w:hAnsi="Franklin Gothic Book"/>
          <w:sz w:val="24"/>
          <w:szCs w:val="24"/>
          <w:u w:val="single"/>
        </w:rPr>
      </w:pPr>
    </w:p>
    <w:p w14:paraId="4AD53FA9" w14:textId="77777777" w:rsidR="00325EBF" w:rsidRPr="000515D1" w:rsidRDefault="00000000">
      <w:pPr>
        <w:spacing w:after="0"/>
        <w:ind w:left="0" w:hanging="2"/>
        <w:rPr>
          <w:rFonts w:ascii="Franklin Gothic Book" w:hAnsi="Franklin Gothic Book"/>
          <w:sz w:val="24"/>
          <w:szCs w:val="24"/>
          <w:u w:val="single"/>
        </w:rPr>
      </w:pPr>
      <w:r w:rsidRPr="000515D1">
        <w:rPr>
          <w:rFonts w:ascii="Franklin Gothic Book" w:hAnsi="Franklin Gothic Book"/>
          <w:sz w:val="24"/>
          <w:szCs w:val="24"/>
          <w:u w:val="single"/>
        </w:rPr>
        <w:t>Week 5, May 30</w:t>
      </w:r>
    </w:p>
    <w:p w14:paraId="71F804EB" w14:textId="2A68ED9B" w:rsidR="00325EBF" w:rsidRPr="000515D1" w:rsidRDefault="00000000">
      <w:pPr>
        <w:spacing w:after="0"/>
        <w:ind w:left="0" w:hanging="2"/>
        <w:rPr>
          <w:rFonts w:ascii="Franklin Gothic Book" w:hAnsi="Franklin Gothic Book"/>
          <w:color w:val="C00000"/>
          <w:sz w:val="24"/>
          <w:szCs w:val="24"/>
        </w:rPr>
      </w:pPr>
      <w:r w:rsidRPr="000515D1">
        <w:rPr>
          <w:rFonts w:ascii="Franklin Gothic Book" w:hAnsi="Franklin Gothic Book"/>
          <w:sz w:val="24"/>
          <w:szCs w:val="24"/>
        </w:rPr>
        <w:t>“Country Lovers” by Nadine Gordimer, pp. 177-188</w:t>
      </w:r>
      <w:r w:rsidR="000515D1" w:rsidRPr="000515D1">
        <w:rPr>
          <w:rFonts w:ascii="Franklin Gothic Book" w:hAnsi="Franklin Gothic Book"/>
          <w:color w:val="C00000"/>
          <w:sz w:val="24"/>
          <w:szCs w:val="24"/>
        </w:rPr>
        <w:t xml:space="preserve"> (Kathy O’Neill)</w:t>
      </w:r>
    </w:p>
    <w:p w14:paraId="52E192FF" w14:textId="5CD18F31" w:rsidR="00325EBF" w:rsidRPr="00DF6207" w:rsidRDefault="00000000">
      <w:pPr>
        <w:spacing w:after="0"/>
        <w:ind w:left="0" w:hanging="2"/>
        <w:rPr>
          <w:rFonts w:ascii="Franklin Gothic Book" w:hAnsi="Franklin Gothic Book"/>
          <w:color w:val="C00000"/>
          <w:sz w:val="24"/>
          <w:szCs w:val="24"/>
        </w:rPr>
      </w:pPr>
      <w:r w:rsidRPr="000515D1">
        <w:rPr>
          <w:rFonts w:ascii="Franklin Gothic Book" w:hAnsi="Franklin Gothic Book"/>
          <w:sz w:val="24"/>
          <w:szCs w:val="24"/>
        </w:rPr>
        <w:t>“The Irony of Hate” by Ruth Rendell, pp. 189-206</w:t>
      </w:r>
      <w:r w:rsidR="00DF6207">
        <w:rPr>
          <w:rFonts w:ascii="Franklin Gothic Book" w:hAnsi="Franklin Gothic Book"/>
          <w:sz w:val="24"/>
          <w:szCs w:val="24"/>
        </w:rPr>
        <w:t xml:space="preserve"> </w:t>
      </w:r>
      <w:r w:rsidR="00DF6207">
        <w:rPr>
          <w:rFonts w:ascii="Franklin Gothic Book" w:hAnsi="Franklin Gothic Book"/>
          <w:color w:val="C00000"/>
          <w:sz w:val="24"/>
          <w:szCs w:val="24"/>
        </w:rPr>
        <w:t>(Jane Heaton)</w:t>
      </w:r>
    </w:p>
    <w:p w14:paraId="32D12292" w14:textId="77777777" w:rsidR="00325EBF" w:rsidRPr="000515D1" w:rsidRDefault="00325EBF">
      <w:pPr>
        <w:spacing w:after="0"/>
        <w:ind w:left="0" w:hanging="2"/>
        <w:rPr>
          <w:rFonts w:ascii="Franklin Gothic Book" w:hAnsi="Franklin Gothic Book"/>
          <w:sz w:val="24"/>
          <w:szCs w:val="24"/>
        </w:rPr>
      </w:pPr>
    </w:p>
    <w:p w14:paraId="1C27FE07" w14:textId="77777777" w:rsidR="00325EBF" w:rsidRPr="000515D1" w:rsidRDefault="00000000">
      <w:pPr>
        <w:spacing w:after="0"/>
        <w:ind w:left="0" w:hanging="2"/>
        <w:rPr>
          <w:rFonts w:ascii="Franklin Gothic Book" w:hAnsi="Franklin Gothic Book"/>
          <w:sz w:val="24"/>
          <w:szCs w:val="24"/>
          <w:u w:val="single"/>
        </w:rPr>
      </w:pPr>
      <w:r w:rsidRPr="000515D1">
        <w:rPr>
          <w:rFonts w:ascii="Franklin Gothic Book" w:hAnsi="Franklin Gothic Book"/>
          <w:sz w:val="24"/>
          <w:szCs w:val="24"/>
          <w:u w:val="single"/>
        </w:rPr>
        <w:t xml:space="preserve">Week 6, June 6 </w:t>
      </w:r>
    </w:p>
    <w:p w14:paraId="454914DB" w14:textId="07E204C7" w:rsidR="00325EBF" w:rsidRPr="009064A1" w:rsidRDefault="00000000">
      <w:pPr>
        <w:spacing w:after="0" w:line="240" w:lineRule="auto"/>
        <w:ind w:left="0" w:hanging="2"/>
        <w:rPr>
          <w:rFonts w:ascii="Franklin Gothic Book" w:hAnsi="Franklin Gothic Book"/>
          <w:color w:val="C00000"/>
          <w:sz w:val="24"/>
          <w:szCs w:val="24"/>
        </w:rPr>
      </w:pPr>
      <w:r w:rsidRPr="000515D1">
        <w:rPr>
          <w:rFonts w:ascii="Franklin Gothic Book" w:hAnsi="Franklin Gothic Book"/>
          <w:sz w:val="24"/>
          <w:szCs w:val="24"/>
        </w:rPr>
        <w:t>“Sweet Baby Jenny” by Joyce Harrington, pp. 207-228</w:t>
      </w:r>
      <w:r w:rsidR="009064A1">
        <w:rPr>
          <w:rStyle w:val="FootnoteReference"/>
          <w:rFonts w:ascii="Franklin Gothic Book" w:hAnsi="Franklin Gothic Book"/>
          <w:sz w:val="24"/>
          <w:szCs w:val="24"/>
        </w:rPr>
        <w:t xml:space="preserve"> </w:t>
      </w:r>
      <w:r w:rsidR="009064A1">
        <w:rPr>
          <w:rFonts w:ascii="Franklin Gothic Book" w:hAnsi="Franklin Gothic Book"/>
          <w:color w:val="C00000"/>
          <w:sz w:val="24"/>
          <w:szCs w:val="24"/>
        </w:rPr>
        <w:t>(Karen Reifsteck)</w:t>
      </w:r>
    </w:p>
    <w:p w14:paraId="1FB1E5E2" w14:textId="5662621E" w:rsidR="00325EBF" w:rsidRPr="009064A1" w:rsidRDefault="00000000">
      <w:pPr>
        <w:spacing w:after="0" w:line="240" w:lineRule="auto"/>
        <w:ind w:left="0" w:hanging="2"/>
        <w:rPr>
          <w:rFonts w:ascii="Franklin Gothic Book" w:hAnsi="Franklin Gothic Book"/>
          <w:color w:val="C00000"/>
          <w:sz w:val="24"/>
          <w:szCs w:val="24"/>
        </w:rPr>
      </w:pPr>
      <w:r w:rsidRPr="000515D1">
        <w:rPr>
          <w:rFonts w:ascii="Franklin Gothic Book" w:hAnsi="Franklin Gothic Book"/>
          <w:sz w:val="24"/>
          <w:szCs w:val="24"/>
        </w:rPr>
        <w:t>“Wild Mustard” by Marcia Muller, pp. 229-240</w:t>
      </w:r>
      <w:r w:rsidR="009064A1">
        <w:rPr>
          <w:rFonts w:ascii="Franklin Gothic Book" w:hAnsi="Franklin Gothic Book"/>
          <w:sz w:val="24"/>
          <w:szCs w:val="24"/>
        </w:rPr>
        <w:t xml:space="preserve"> </w:t>
      </w:r>
      <w:r w:rsidR="009064A1">
        <w:rPr>
          <w:rFonts w:ascii="Franklin Gothic Book" w:hAnsi="Franklin Gothic Book"/>
          <w:color w:val="C00000"/>
          <w:sz w:val="24"/>
          <w:szCs w:val="24"/>
        </w:rPr>
        <w:t>(Judith Ronbinson)</w:t>
      </w:r>
    </w:p>
    <w:sectPr w:rsidR="00325EBF" w:rsidRPr="009064A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500BC5" w14:textId="77777777" w:rsidR="00ED528B" w:rsidRDefault="00ED528B" w:rsidP="009064A1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92FCCDD" w14:textId="77777777" w:rsidR="00ED528B" w:rsidRDefault="00ED528B" w:rsidP="009064A1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re Franklin">
    <w:charset w:val="00"/>
    <w:family w:val="auto"/>
    <w:pitch w:val="variable"/>
    <w:sig w:usb0="A00000FF" w:usb1="4000205B" w:usb2="00000000" w:usb3="00000000" w:csb0="00000193" w:csb1="00000000"/>
    <w:embedRegular r:id="rId1" w:fontKey="{533450DC-1825-4614-9A01-B1EC8F25F744}"/>
    <w:embedBold r:id="rId2" w:fontKey="{8AD88B8C-A95A-4E1B-B51E-DA3B1C0E3E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E621A68-DAA2-4973-8F1F-0D79DD1B59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CE4627C-B68E-4986-B22B-5462D2C1B262}"/>
    <w:embedItalic r:id="rId5" w:fontKey="{E58F27ED-7258-461E-B30B-E8831B748F27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6" w:fontKey="{AF1F051C-DA44-4037-92B7-F0DA35D69890}"/>
    <w:embedBold r:id="rId7" w:fontKey="{7471855D-4039-4D49-9BD1-F190712E9CF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9CC656FB-3F45-4BD5-AA92-57485B1560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539305B-F468-4A43-AEBF-5075F00CE1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12D292" w14:textId="77777777" w:rsidR="00ED528B" w:rsidRDefault="00ED528B" w:rsidP="009064A1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0E5307C2" w14:textId="77777777" w:rsidR="00ED528B" w:rsidRDefault="00ED528B" w:rsidP="009064A1">
      <w:pPr>
        <w:spacing w:after="0"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EBF"/>
    <w:rsid w:val="000515D1"/>
    <w:rsid w:val="00325EBF"/>
    <w:rsid w:val="005E268D"/>
    <w:rsid w:val="009064A1"/>
    <w:rsid w:val="00DF6207"/>
    <w:rsid w:val="00ED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12D44"/>
  <w15:docId w15:val="{BBBE871F-6BDA-4DA3-8040-8BBDF75EF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re Franklin" w:eastAsia="Libre Franklin" w:hAnsi="Libre Franklin" w:cs="Libre Frankli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064A1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64A1"/>
    <w:rPr>
      <w:position w:val="-1"/>
    </w:rPr>
  </w:style>
  <w:style w:type="character" w:styleId="FootnoteReference">
    <w:name w:val="footnote reference"/>
    <w:basedOn w:val="DefaultParagraphFont"/>
    <w:uiPriority w:val="99"/>
    <w:semiHidden/>
    <w:unhideWhenUsed/>
    <w:rsid w:val="009064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j1Fd4c30DPfZpQ2ThJsybLRQjA==">CgMxLjAyCGguZ2pkZ3hzOAByITFCZFpRTjhJekZPdVJFNDZmOUlBYnhXS1J6djhwbjEwTg==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100AA0E-F08F-47A5-93B9-28347CF3F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159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</dc:creator>
  <cp:lastModifiedBy>Bev Herzog</cp:lastModifiedBy>
  <cp:revision>4</cp:revision>
  <cp:lastPrinted>2024-05-02T01:39:00Z</cp:lastPrinted>
  <dcterms:created xsi:type="dcterms:W3CDTF">2024-05-02T00:04:00Z</dcterms:created>
  <dcterms:modified xsi:type="dcterms:W3CDTF">2024-05-07T05:00:00Z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0x010100756B587B44CA9746854ECB2ED9CB86BF</vt:lpwstr>
  </property>
  <property fmtid="{D5CDD505-2E9C-101B-9397-08002B2CF9AE}" pid="3" name="_activity">
    <vt:lpwstr/>
  </property>
</Properties>
</file>