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960B" w14:textId="77777777" w:rsidR="00BA4743" w:rsidRDefault="00BA4743"/>
    <w:p w14:paraId="7EAA795C" w14:textId="77777777" w:rsidR="000247A2" w:rsidRDefault="000247A2"/>
    <w:p w14:paraId="00B93659" w14:textId="77777777" w:rsidR="000247A2" w:rsidRDefault="000247A2"/>
    <w:p w14:paraId="662CE54E" w14:textId="77777777" w:rsidR="000247A2" w:rsidRDefault="000247A2"/>
    <w:p w14:paraId="54EF2F4C" w14:textId="77777777" w:rsidR="000247A2" w:rsidRDefault="000247A2"/>
    <w:p w14:paraId="647BA64C" w14:textId="0AD6070E" w:rsidR="000247A2" w:rsidRDefault="000247A2">
      <w:r>
        <w:t xml:space="preserve">Olli, Fall, 2023: Classic American Novels on Film </w:t>
      </w:r>
      <w:r w:rsidR="00FE7CE3">
        <w:t>a</w:t>
      </w:r>
      <w:r>
        <w:t>nd Television</w:t>
      </w:r>
    </w:p>
    <w:p w14:paraId="5C7A428A" w14:textId="77777777" w:rsidR="000247A2" w:rsidRDefault="000247A2"/>
    <w:p w14:paraId="0FC2A0DF" w14:textId="611BD353" w:rsidR="000247A2" w:rsidRDefault="000247A2">
      <w:r>
        <w:t xml:space="preserve">“The Sun Also Rises,” (1957), based on Ernest Hemingway’s novel of the same name, directed by Henry King, Screenplay by Peter Viertel, </w:t>
      </w:r>
      <w:proofErr w:type="gramStart"/>
      <w:r>
        <w:t>Produced</w:t>
      </w:r>
      <w:proofErr w:type="gramEnd"/>
      <w:r>
        <w:t xml:space="preserve"> by Darryl F. Zanuck, Camera: Leo Tover, Edited by William Mace, Music by Hugo Friedhofer, Distributed by 20</w:t>
      </w:r>
      <w:r w:rsidRPr="000247A2">
        <w:rPr>
          <w:vertAlign w:val="superscript"/>
        </w:rPr>
        <w:t>th</w:t>
      </w:r>
      <w:r>
        <w:t xml:space="preserve"> Century Fox, Running Time: 130 minutes, Budget: $3.5 million, Box Office (U.S. Film Rentals) $3, 815,000. </w:t>
      </w:r>
    </w:p>
    <w:p w14:paraId="2001DC2E" w14:textId="77777777" w:rsidR="00E740AB" w:rsidRDefault="00E740AB"/>
    <w:p w14:paraId="019DB4D8" w14:textId="0913A508" w:rsidR="00E740AB" w:rsidRDefault="00E740AB">
      <w:r>
        <w:t>The Cast: Jake Barnes…Tyrone Power</w:t>
      </w:r>
    </w:p>
    <w:p w14:paraId="39B5115B" w14:textId="55DC10FB" w:rsidR="00E740AB" w:rsidRDefault="00E740AB">
      <w:r>
        <w:t>Lady Brett Ashley…Ava Gardner</w:t>
      </w:r>
    </w:p>
    <w:p w14:paraId="4B8BA404" w14:textId="7A44DD51" w:rsidR="00E740AB" w:rsidRDefault="00E740AB">
      <w:r>
        <w:t>Robert Cohn…Mel Ferrer</w:t>
      </w:r>
    </w:p>
    <w:p w14:paraId="68B60E07" w14:textId="55E366FD" w:rsidR="00E740AB" w:rsidRDefault="00E740AB">
      <w:r>
        <w:t>Mike Campbell…Errol Flynn</w:t>
      </w:r>
    </w:p>
    <w:p w14:paraId="709F2D58" w14:textId="6D3940AD" w:rsidR="00E740AB" w:rsidRDefault="00E740AB">
      <w:r>
        <w:t>Bill Gorton…Eddie Albert</w:t>
      </w:r>
    </w:p>
    <w:p w14:paraId="05FE789D" w14:textId="103FC919" w:rsidR="00E740AB" w:rsidRDefault="00E740AB">
      <w:r>
        <w:t xml:space="preserve">Count </w:t>
      </w:r>
      <w:proofErr w:type="spellStart"/>
      <w:r>
        <w:t>Mippipopolous</w:t>
      </w:r>
      <w:proofErr w:type="spellEnd"/>
      <w:r>
        <w:t xml:space="preserve">…Gregory </w:t>
      </w:r>
      <w:proofErr w:type="spellStart"/>
      <w:r>
        <w:t>Ratoff</w:t>
      </w:r>
      <w:proofErr w:type="spellEnd"/>
    </w:p>
    <w:p w14:paraId="340B28E5" w14:textId="57DB7A8C" w:rsidR="00E740AB" w:rsidRDefault="00E740AB">
      <w:r>
        <w:t>George</w:t>
      </w:r>
      <w:r w:rsidR="00DA55ED">
        <w:t>t</w:t>
      </w:r>
      <w:r>
        <w:t xml:space="preserve">te Aubin…Juliette </w:t>
      </w:r>
      <w:proofErr w:type="spellStart"/>
      <w:r>
        <w:t>Gr</w:t>
      </w:r>
      <w:r w:rsidR="007820B3">
        <w:rPr>
          <w:rFonts w:cstheme="minorHAnsi"/>
        </w:rPr>
        <w:t>é</w:t>
      </w:r>
      <w:r>
        <w:t>co</w:t>
      </w:r>
      <w:proofErr w:type="spellEnd"/>
    </w:p>
    <w:p w14:paraId="764C4CA5" w14:textId="2D770740" w:rsidR="00E740AB" w:rsidRDefault="00E740AB">
      <w:r>
        <w:t>Zizi…Marcel Dalio</w:t>
      </w:r>
    </w:p>
    <w:p w14:paraId="12ED4C69" w14:textId="37FB6FCC" w:rsidR="00E740AB" w:rsidRDefault="00E740AB">
      <w:r>
        <w:t>Army Doctor…Henry Daniell</w:t>
      </w:r>
    </w:p>
    <w:p w14:paraId="534FF546" w14:textId="6DC2E51C" w:rsidR="00E740AB" w:rsidRDefault="00E740AB">
      <w:r>
        <w:t>Harris…Bob Cunningham</w:t>
      </w:r>
    </w:p>
    <w:p w14:paraId="6A7584B1" w14:textId="3CB0233E" w:rsidR="00E740AB" w:rsidRDefault="00E740AB">
      <w:r>
        <w:t>Marie…Danik Patisson</w:t>
      </w:r>
    </w:p>
    <w:p w14:paraId="0824B606" w14:textId="5AF67DC4" w:rsidR="00E740AB" w:rsidRDefault="00E740AB">
      <w:r>
        <w:t>Pedro Romero…Robert Evans</w:t>
      </w:r>
    </w:p>
    <w:p w14:paraId="5AEF3A39" w14:textId="4C7C866C" w:rsidR="00A36326" w:rsidRDefault="00FE7CE3">
      <w:r>
        <w:t xml:space="preserve">   </w:t>
      </w:r>
      <w:r w:rsidR="00A36326">
        <w:t xml:space="preserve"> The central event of Hemingway’s 1926 novel “The Sun Also Rises” </w:t>
      </w:r>
      <w:r w:rsidR="00E95AD0">
        <w:t xml:space="preserve">(TSAR) </w:t>
      </w:r>
      <w:r w:rsidR="00A36326">
        <w:t>was the festival</w:t>
      </w:r>
      <w:r w:rsidR="00E95AD0">
        <w:t xml:space="preserve"> in July</w:t>
      </w:r>
      <w:r w:rsidR="00A36326">
        <w:t xml:space="preserve"> at Pamplona, Spain, in 1925. He had previously attended the festival there in 1923, and 1924, along with his wife Hadley. The novel includes characters based on Hemingway’s </w:t>
      </w:r>
      <w:proofErr w:type="gramStart"/>
      <w:r w:rsidR="00A36326">
        <w:t>real</w:t>
      </w:r>
      <w:r w:rsidR="00E95AD0">
        <w:t xml:space="preserve"> </w:t>
      </w:r>
      <w:r w:rsidR="00A36326">
        <w:t>life</w:t>
      </w:r>
      <w:proofErr w:type="gramEnd"/>
      <w:r w:rsidR="00A36326">
        <w:t xml:space="preserve"> friends. Lady Brett Ashley was based on Duff, Lady T</w:t>
      </w:r>
      <w:r w:rsidR="009F6FB8">
        <w:t>w</w:t>
      </w:r>
      <w:r w:rsidR="00A36326">
        <w:t xml:space="preserve">ysden. </w:t>
      </w:r>
      <w:proofErr w:type="gramStart"/>
      <w:r w:rsidR="00A36326">
        <w:t>Mike Campbell,</w:t>
      </w:r>
      <w:proofErr w:type="gramEnd"/>
      <w:r w:rsidR="00A36326">
        <w:t xml:space="preserve"> was based on her lover, Pat Guthrie. The Jewish character </w:t>
      </w:r>
      <w:r w:rsidR="009F6FB8">
        <w:t xml:space="preserve">Robert </w:t>
      </w:r>
      <w:r w:rsidR="00A36326">
        <w:t>Co</w:t>
      </w:r>
      <w:r w:rsidR="00DA55ED">
        <w:t>h</w:t>
      </w:r>
      <w:r w:rsidR="00A36326">
        <w:t>n in the novel was based on Harold Loeb, who was then in an affair with Duff. Loeb resented his portrayal. The novel</w:t>
      </w:r>
      <w:r w:rsidR="00381AE3">
        <w:t>’s</w:t>
      </w:r>
      <w:r w:rsidR="00A36326">
        <w:t xml:space="preserve"> Bill Gorton was based on Bill Smith, Hemingway’s</w:t>
      </w:r>
      <w:r w:rsidR="00381AE3">
        <w:t xml:space="preserve"> Michigan boyhood friend. </w:t>
      </w:r>
      <w:r w:rsidR="009F6FB8">
        <w:t>Ja</w:t>
      </w:r>
      <w:r w:rsidR="00E95AD0">
        <w:t>ke</w:t>
      </w:r>
      <w:r w:rsidR="009F6FB8">
        <w:t xml:space="preserve"> Barnes was based on Hemingway, who seems to have been jealous of Loeb</w:t>
      </w:r>
      <w:r>
        <w:t>’</w:t>
      </w:r>
      <w:r w:rsidR="009F6FB8">
        <w:t>s affair with Duff. Heming</w:t>
      </w:r>
      <w:r w:rsidR="00E95AD0">
        <w:t>way</w:t>
      </w:r>
      <w:r w:rsidR="009F6FB8">
        <w:t xml:space="preserve"> suffered a serious wound in World War I, evidently not in the genital</w:t>
      </w:r>
      <w:r w:rsidR="00E95AD0">
        <w:t xml:space="preserve"> area</w:t>
      </w:r>
      <w:r w:rsidR="009F6FB8">
        <w:t xml:space="preserve">. </w:t>
      </w:r>
      <w:r w:rsidR="004C2933">
        <w:t>Hemingway’s first title for the novel was “Fiesta,”</w:t>
      </w:r>
      <w:r w:rsidR="00E95AD0">
        <w:t xml:space="preserve"> (as it was originally titled in Britain)</w:t>
      </w:r>
      <w:r w:rsidR="004C2933">
        <w:t xml:space="preserve"> then he settled on “The Lost Generation,” and other choices before dec</w:t>
      </w:r>
      <w:r w:rsidR="00E95AD0">
        <w:t>id</w:t>
      </w:r>
      <w:r w:rsidR="004C2933">
        <w:t>ing on TSAR.</w:t>
      </w:r>
    </w:p>
    <w:p w14:paraId="4E1523F2" w14:textId="7CC5B395" w:rsidR="004C2933" w:rsidRDefault="004C2933">
      <w:r>
        <w:t xml:space="preserve">   Hemingway’s fictional bull fighter </w:t>
      </w:r>
      <w:r w:rsidR="0002347A">
        <w:t xml:space="preserve">Pedro </w:t>
      </w:r>
      <w:r>
        <w:t>Romero was based on the brilliant young matador named Cayetano Ordo</w:t>
      </w:r>
      <w:r w:rsidR="00BA4FCF">
        <w:rPr>
          <w:rFonts w:cstheme="minorHAnsi"/>
        </w:rPr>
        <w:t>ñ</w:t>
      </w:r>
      <w:r>
        <w:t>ez, who, after a bull fight in Madrid</w:t>
      </w:r>
      <w:r w:rsidR="00BA4FCF">
        <w:t>,</w:t>
      </w:r>
      <w:r>
        <w:t xml:space="preserve"> made Hadley, Hemingway’s wife, a present of the </w:t>
      </w:r>
      <w:r w:rsidR="00BA4FCF">
        <w:t xml:space="preserve">bloody </w:t>
      </w:r>
      <w:r>
        <w:t xml:space="preserve">bull’s ear. In real life, Hemingway and Loeb went out to fight, but made up. Also, Duff Twysden did send Hemingway a </w:t>
      </w:r>
      <w:proofErr w:type="gramStart"/>
      <w:r>
        <w:t>panic</w:t>
      </w:r>
      <w:proofErr w:type="gramEnd"/>
      <w:r>
        <w:t xml:space="preserve"> letter from Paris asking for m</w:t>
      </w:r>
      <w:r w:rsidR="0002347A">
        <w:t>o</w:t>
      </w:r>
      <w:r>
        <w:t xml:space="preserve">ney, but she did not sleep with a bull fighter. </w:t>
      </w:r>
    </w:p>
    <w:p w14:paraId="23CB2298" w14:textId="4A709FCB" w:rsidR="00381AE3" w:rsidRDefault="00381AE3">
      <w:r>
        <w:t xml:space="preserve">   Hemingway’s</w:t>
      </w:r>
      <w:r w:rsidR="00BA4FCF">
        <w:t xml:space="preserve"> marriage </w:t>
      </w:r>
      <w:r>
        <w:t xml:space="preserve">to Hadley Richardson was breaking up, and Hemingway was preparing to marry Pauline Pfeiffer, who was a devout Catholic. Hemingway was in the process of a formal conversion to Catholicism. His hero, Jake Barnes, was Catholic. Hemingway remained Catholic, after his fashion. </w:t>
      </w:r>
    </w:p>
    <w:p w14:paraId="7376B271" w14:textId="2A332B3E" w:rsidR="00381AE3" w:rsidRDefault="00381AE3">
      <w:r>
        <w:lastRenderedPageBreak/>
        <w:t xml:space="preserve">   Hemingway </w:t>
      </w:r>
      <w:proofErr w:type="gramStart"/>
      <w:r>
        <w:t>gave to</w:t>
      </w:r>
      <w:proofErr w:type="gramEnd"/>
      <w:r>
        <w:t xml:space="preserve"> Hadley the </w:t>
      </w:r>
      <w:proofErr w:type="spellStart"/>
      <w:r>
        <w:t>royalites</w:t>
      </w:r>
      <w:proofErr w:type="spellEnd"/>
      <w:r>
        <w:t xml:space="preserve"> and the rights to the novel TSAR, and she sold the rights for a reported $10,000 </w:t>
      </w:r>
      <w:r w:rsidR="002E3B1E">
        <w:t>(</w:t>
      </w:r>
      <w:r>
        <w:t xml:space="preserve">probably in the 1930s). By the time Darryl F. Zanuck acquired the rights, the price had jumped to </w:t>
      </w:r>
      <w:r w:rsidR="009F6FB8">
        <w:t>$</w:t>
      </w:r>
      <w:proofErr w:type="gramStart"/>
      <w:r w:rsidR="009F6FB8">
        <w:t>125,000.</w:t>
      </w:r>
      <w:r>
        <w:t>.</w:t>
      </w:r>
      <w:proofErr w:type="gramEnd"/>
    </w:p>
    <w:p w14:paraId="092F1143" w14:textId="77777777" w:rsidR="00F627DA" w:rsidRDefault="00381AE3">
      <w:r>
        <w:t xml:space="preserve">   The casting was somewhat complicated. Zanuck wanted Gregory Peck. He got Tyrone Powers. Jennifer Jones was originally cast as Lady Brett. </w:t>
      </w:r>
      <w:r w:rsidR="00DA55ED">
        <w:t>Hemingway insisted on Ava Gardner for Lady Brett, so Zanuck went along.</w:t>
      </w:r>
    </w:p>
    <w:p w14:paraId="62FA6122" w14:textId="49EFF0F0" w:rsidR="00381AE3" w:rsidRDefault="00F627DA">
      <w:r>
        <w:t xml:space="preserve">   The casting of Errol Flynn as Mike Campbell is now regarded as a stroke of genius. </w:t>
      </w:r>
      <w:r w:rsidR="00DA55ED">
        <w:t xml:space="preserve"> </w:t>
      </w:r>
    </w:p>
    <w:p w14:paraId="78B7C739" w14:textId="6FF2BF87" w:rsidR="00DA55ED" w:rsidRDefault="00DA55ED">
      <w:r>
        <w:t xml:space="preserve">   Juliette Greco, famous French </w:t>
      </w:r>
      <w:proofErr w:type="gramStart"/>
      <w:r>
        <w:t>singer</w:t>
      </w:r>
      <w:proofErr w:type="gramEnd"/>
      <w:r>
        <w:t xml:space="preserve"> and actress in French films, was spotted by Mel Ferrer and Audrey Hepburn in a café, and she was hired to play the prostitute, Georgette. She had a love affair with Zanuck. Among Greco’s many lover</w:t>
      </w:r>
      <w:r w:rsidR="002E3B1E">
        <w:t>s</w:t>
      </w:r>
      <w:r>
        <w:t xml:space="preserve"> </w:t>
      </w:r>
      <w:proofErr w:type="gramStart"/>
      <w:r>
        <w:t>was</w:t>
      </w:r>
      <w:proofErr w:type="gramEnd"/>
      <w:r>
        <w:t xml:space="preserve"> the trumpeter Miles Davis. </w:t>
      </w:r>
    </w:p>
    <w:p w14:paraId="4B2944E9" w14:textId="5DAF001E" w:rsidR="00DA55ED" w:rsidRDefault="00DA55ED">
      <w:r>
        <w:t xml:space="preserve">  Bullfighting scenes were shot in Pamplona in June 1956. </w:t>
      </w:r>
      <w:proofErr w:type="gramStart"/>
      <w:r>
        <w:t>Apparently ,</w:t>
      </w:r>
      <w:proofErr w:type="gramEnd"/>
      <w:r>
        <w:t xml:space="preserve"> the c</w:t>
      </w:r>
      <w:r w:rsidR="002E3B1E">
        <w:t>a</w:t>
      </w:r>
      <w:r>
        <w:t>sting of Gardner force</w:t>
      </w:r>
      <w:r w:rsidR="00BA4FCF">
        <w:t>d</w:t>
      </w:r>
      <w:r>
        <w:t xml:space="preserve"> a delay, and the filming was changed from Pamplona to Morelia, Mexico, in March, 1957. Morella was changed to match the footage from Pamplona. </w:t>
      </w:r>
    </w:p>
    <w:p w14:paraId="35FEDEAF" w14:textId="28A30EDF" w:rsidR="00DA55ED" w:rsidRDefault="00DA55ED">
      <w:r>
        <w:t xml:space="preserve">   There is no mention in the film that Cohn is Jewish. It is left to us to realize that Georgette is a prostitute. In the novel Jake tells her that he is sick, not having suffered a war wound. </w:t>
      </w:r>
      <w:r w:rsidR="00146094">
        <w:t xml:space="preserve">         </w:t>
      </w:r>
      <w:r w:rsidR="002E3B1E">
        <w:t xml:space="preserve">References to gay males are laundered in the film. </w:t>
      </w:r>
    </w:p>
    <w:p w14:paraId="6CB46D75" w14:textId="43A072F8" w:rsidR="002E3B1E" w:rsidRDefault="002E3B1E">
      <w:r>
        <w:t xml:space="preserve">   The subject of castration and impotence were forbidden in 1957. Zanuck agreed not to mention them, but they are stated in Jake’s dream. Otherwise, what would be the problem?</w:t>
      </w:r>
    </w:p>
    <w:p w14:paraId="0FFA0216" w14:textId="004CBF57" w:rsidR="00F627DA" w:rsidRDefault="00F627DA">
      <w:r>
        <w:t xml:space="preserve">   Zanuck spotted Robert Evans in a night</w:t>
      </w:r>
      <w:r w:rsidR="002E3B1E">
        <w:t xml:space="preserve"> </w:t>
      </w:r>
      <w:r>
        <w:t xml:space="preserve">club, and </w:t>
      </w:r>
      <w:r w:rsidR="002E3B1E">
        <w:t xml:space="preserve">he </w:t>
      </w:r>
      <w:r>
        <w:t>chose him for the bull fighter Romero. Member</w:t>
      </w:r>
      <w:r w:rsidR="00BA4FCF">
        <w:t>s</w:t>
      </w:r>
      <w:r>
        <w:t xml:space="preserve"> of the cast complained about </w:t>
      </w:r>
      <w:r w:rsidR="00146094">
        <w:t>his acting</w:t>
      </w:r>
      <w:r>
        <w:t>, but Zanuck said</w:t>
      </w:r>
      <w:r w:rsidR="00883455">
        <w:t>,</w:t>
      </w:r>
      <w:r>
        <w:t xml:space="preserve"> “The kid stays in the picture.” Evans later became a noted producer (“Chinatown”). </w:t>
      </w:r>
    </w:p>
    <w:p w14:paraId="49670B83" w14:textId="466E4B01" w:rsidR="00F627DA" w:rsidRDefault="00F627DA">
      <w:r>
        <w:t xml:space="preserve">   Heming</w:t>
      </w:r>
      <w:r w:rsidR="007820B3">
        <w:t>way</w:t>
      </w:r>
      <w:r>
        <w:t>, who did not make a nickel on the film, did not like the movie. Zanuck fought back, stating the author had approve</w:t>
      </w:r>
      <w:r w:rsidR="00BA4FCF">
        <w:t>d</w:t>
      </w:r>
      <w:r>
        <w:t xml:space="preserve"> the shooting script.</w:t>
      </w:r>
    </w:p>
    <w:p w14:paraId="75A87987" w14:textId="57865BEF" w:rsidR="009F6FB8" w:rsidRDefault="00F627DA">
      <w:r>
        <w:t xml:space="preserve">   The book was dedicated </w:t>
      </w:r>
      <w:r w:rsidR="00883455">
        <w:t>to Hadley</w:t>
      </w:r>
      <w:r>
        <w:t xml:space="preserve">, </w:t>
      </w:r>
      <w:r w:rsidR="0032132A">
        <w:t xml:space="preserve">and to his son John Hadley Nicanor. Gertrude </w:t>
      </w:r>
      <w:proofErr w:type="gramStart"/>
      <w:r w:rsidR="0032132A">
        <w:t xml:space="preserve">Stein’s </w:t>
      </w:r>
      <w:r>
        <w:t xml:space="preserve"> famous</w:t>
      </w:r>
      <w:proofErr w:type="gramEnd"/>
      <w:r>
        <w:t xml:space="preserve"> comment</w:t>
      </w:r>
      <w:r w:rsidR="0032132A">
        <w:t>,</w:t>
      </w:r>
      <w:r w:rsidR="00FE7CE3">
        <w:t xml:space="preserve"> “You are a</w:t>
      </w:r>
      <w:r>
        <w:t xml:space="preserve"> </w:t>
      </w:r>
      <w:r w:rsidR="00FE7CE3">
        <w:t>l</w:t>
      </w:r>
      <w:r>
        <w:t xml:space="preserve">ost </w:t>
      </w:r>
      <w:r w:rsidR="00FE7CE3">
        <w:t>g</w:t>
      </w:r>
      <w:r>
        <w:t xml:space="preserve">eneration” is printed at the front of the book, along with a passage from </w:t>
      </w:r>
      <w:r w:rsidR="00FE7CE3">
        <w:t>Ecclesiastes</w:t>
      </w:r>
      <w:r>
        <w:t xml:space="preserve">. The style of the book at times mirrors Stein’s eccentricities </w:t>
      </w:r>
      <w:r w:rsidR="0032132A">
        <w:t>in</w:t>
      </w:r>
      <w:r>
        <w:t xml:space="preserve"> writing. When Hemingway is writing about two of his passions, fishing and bull fighting, the effect is magical. </w:t>
      </w:r>
      <w:r w:rsidR="009F6FB8">
        <w:t>Unfortunately, the novel’s fishing chapter</w:t>
      </w:r>
      <w:r w:rsidR="007820B3">
        <w:t>s</w:t>
      </w:r>
      <w:r w:rsidR="009F6FB8">
        <w:t xml:space="preserve"> are all but ignored in the film. </w:t>
      </w:r>
      <w:r w:rsidR="007820B3">
        <w:t xml:space="preserve">In real life, the fishing trip was a failure. </w:t>
      </w:r>
      <w:r w:rsidR="0032132A">
        <w:t xml:space="preserve">After logging, the streams were clogged with dead branches. </w:t>
      </w:r>
    </w:p>
    <w:p w14:paraId="1A6DBEBC" w14:textId="3B5CBE74" w:rsidR="0032132A" w:rsidRDefault="009F6FB8">
      <w:r>
        <w:t xml:space="preserve">   The evident suggestions of </w:t>
      </w:r>
      <w:r w:rsidR="00BA4FCF">
        <w:t>Jew-baiting</w:t>
      </w:r>
      <w:r>
        <w:t xml:space="preserve"> in the novel </w:t>
      </w:r>
      <w:r w:rsidR="004C2933">
        <w:t>loom now lar</w:t>
      </w:r>
      <w:r w:rsidR="007820B3">
        <w:t>g</w:t>
      </w:r>
      <w:r w:rsidR="004C2933">
        <w:t>er and darker</w:t>
      </w:r>
      <w:r w:rsidR="007820B3">
        <w:t xml:space="preserve"> than in the 1920s. Harold Loeb, the original of Robert Cohn, was outraged. He had treated Hemingway with kindness and generosity. </w:t>
      </w:r>
      <w:r w:rsidR="002669FE">
        <w:t>Loeb had his say in his 1959 autobiography, “The Way It Was.”</w:t>
      </w:r>
    </w:p>
    <w:p w14:paraId="41472CCE" w14:textId="08E03178" w:rsidR="00F627DA" w:rsidRDefault="00146094">
      <w:r>
        <w:t xml:space="preserve">   </w:t>
      </w:r>
      <w:r w:rsidR="002669FE">
        <w:t>TSAR</w:t>
      </w:r>
      <w:r w:rsidR="00F627DA">
        <w:t xml:space="preserve"> sold out its first printing of 5000 co</w:t>
      </w:r>
      <w:r w:rsidR="002E3B1E">
        <w:t xml:space="preserve">pies, and a second printing of 7000 copies was soon made. The critical reaction was mostly positive. </w:t>
      </w:r>
      <w:r>
        <w:t xml:space="preserve">Hemingway’s mom hated it. </w:t>
      </w:r>
      <w:r w:rsidR="002669FE">
        <w:t xml:space="preserve">His father sent him a hostile review. </w:t>
      </w:r>
      <w:r w:rsidR="002E3B1E">
        <w:t xml:space="preserve">About the same time Fitzgerald’s “The Great Gatsby” came out and </w:t>
      </w:r>
      <w:r w:rsidR="007820B3">
        <w:t>it</w:t>
      </w:r>
      <w:r w:rsidR="002E3B1E">
        <w:t xml:space="preserve"> had very </w:t>
      </w:r>
      <w:r w:rsidR="007820B3">
        <w:t>meager</w:t>
      </w:r>
      <w:r w:rsidR="002E3B1E">
        <w:t xml:space="preserve"> sales.</w:t>
      </w:r>
      <w:r w:rsidR="002669FE">
        <w:t xml:space="preserve"> As we know, both novels are now doing just fine. </w:t>
      </w:r>
    </w:p>
    <w:p w14:paraId="1D15E69A" w14:textId="1C538E08" w:rsidR="002E3B1E" w:rsidRDefault="002E3B1E">
      <w:r>
        <w:t xml:space="preserve">  The critical reaction</w:t>
      </w:r>
      <w:r w:rsidR="007820B3">
        <w:t xml:space="preserve"> to the</w:t>
      </w:r>
      <w:r w:rsidR="0032132A">
        <w:t xml:space="preserve"> 1957</w:t>
      </w:r>
      <w:r w:rsidR="007820B3">
        <w:t xml:space="preserve"> film was mixed</w:t>
      </w:r>
      <w:r>
        <w:t xml:space="preserve">, and </w:t>
      </w:r>
      <w:r w:rsidR="007820B3">
        <w:t xml:space="preserve">it </w:t>
      </w:r>
      <w:r>
        <w:t>did not ma</w:t>
      </w:r>
      <w:r w:rsidR="007820B3">
        <w:t>k</w:t>
      </w:r>
      <w:r>
        <w:t>e much money. Time and nostalgia have somewhat softened the contemporary view of it. A made</w:t>
      </w:r>
      <w:r w:rsidR="004C2933">
        <w:t>-</w:t>
      </w:r>
      <w:r>
        <w:t>for</w:t>
      </w:r>
      <w:r w:rsidR="004C2933">
        <w:t>-</w:t>
      </w:r>
      <w:r>
        <w:t>TV</w:t>
      </w:r>
      <w:r w:rsidR="004C2933">
        <w:t>,</w:t>
      </w:r>
      <w:r>
        <w:t xml:space="preserve"> </w:t>
      </w:r>
      <w:r w:rsidR="00883455">
        <w:t xml:space="preserve">in </w:t>
      </w:r>
      <w:r>
        <w:t>2 part</w:t>
      </w:r>
      <w:r w:rsidR="00146094">
        <w:t>s</w:t>
      </w:r>
      <w:r w:rsidR="004C2933">
        <w:t>,</w:t>
      </w:r>
      <w:r>
        <w:t xml:space="preserve"> miniseries came out in 1984. </w:t>
      </w:r>
    </w:p>
    <w:p w14:paraId="2C867391" w14:textId="1A17B70E" w:rsidR="00F627DA" w:rsidRDefault="00F627DA">
      <w:r>
        <w:t xml:space="preserve">  </w:t>
      </w:r>
    </w:p>
    <w:p w14:paraId="6714F151" w14:textId="77777777" w:rsidR="00F627DA" w:rsidRDefault="00F627DA"/>
    <w:p w14:paraId="297F184F" w14:textId="7ADAE632" w:rsidR="00DA55ED" w:rsidRDefault="00DA55ED">
      <w:r>
        <w:t xml:space="preserve">   </w:t>
      </w:r>
    </w:p>
    <w:sectPr w:rsidR="00DA5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247A2"/>
    <w:rsid w:val="0002347A"/>
    <w:rsid w:val="000247A2"/>
    <w:rsid w:val="00146094"/>
    <w:rsid w:val="002669FE"/>
    <w:rsid w:val="002E3B1E"/>
    <w:rsid w:val="0032132A"/>
    <w:rsid w:val="00381AE3"/>
    <w:rsid w:val="004C2933"/>
    <w:rsid w:val="007820B3"/>
    <w:rsid w:val="008477EB"/>
    <w:rsid w:val="00883455"/>
    <w:rsid w:val="009F6FB8"/>
    <w:rsid w:val="00A36326"/>
    <w:rsid w:val="00BA4743"/>
    <w:rsid w:val="00BA4FCF"/>
    <w:rsid w:val="00CC3CF9"/>
    <w:rsid w:val="00DA55ED"/>
    <w:rsid w:val="00E740AB"/>
    <w:rsid w:val="00E95AD0"/>
    <w:rsid w:val="00F627DA"/>
    <w:rsid w:val="00FE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AD3A8"/>
  <w15:chartTrackingRefBased/>
  <w15:docId w15:val="{52633AB5-C695-4F9B-B6E1-8BE9B546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C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C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3C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3C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3C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3C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3CF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3CF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3CF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3CF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3C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3C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3C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3CF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3CF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3CF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3CF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3CF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3CF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C3C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C3C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3C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C3CF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C3CF9"/>
    <w:rPr>
      <w:b/>
      <w:bCs/>
    </w:rPr>
  </w:style>
  <w:style w:type="character" w:styleId="Emphasis">
    <w:name w:val="Emphasis"/>
    <w:basedOn w:val="DefaultParagraphFont"/>
    <w:uiPriority w:val="20"/>
    <w:qFormat/>
    <w:rsid w:val="00CC3CF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C3CF9"/>
    <w:rPr>
      <w:szCs w:val="32"/>
    </w:rPr>
  </w:style>
  <w:style w:type="paragraph" w:styleId="ListParagraph">
    <w:name w:val="List Paragraph"/>
    <w:basedOn w:val="Normal"/>
    <w:uiPriority w:val="34"/>
    <w:qFormat/>
    <w:rsid w:val="00CC3C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3CF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C3CF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3CF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3CF9"/>
    <w:rPr>
      <w:b/>
      <w:i/>
      <w:sz w:val="24"/>
    </w:rPr>
  </w:style>
  <w:style w:type="character" w:styleId="SubtleEmphasis">
    <w:name w:val="Subtle Emphasis"/>
    <w:uiPriority w:val="19"/>
    <w:qFormat/>
    <w:rsid w:val="00CC3CF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C3CF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C3CF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C3CF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C3CF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3CF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Frayne, John P</dc:creator>
  <cp:keywords/>
  <dc:description/>
  <cp:lastModifiedBy>Frayne, John P</cp:lastModifiedBy>
  <cp:revision>2</cp:revision>
  <cp:lastPrinted>2023-10-05T20:18:00Z</cp:lastPrinted>
  <dcterms:created xsi:type="dcterms:W3CDTF">2023-10-05T23:04:00Z</dcterms:created>
  <dcterms:modified xsi:type="dcterms:W3CDTF">2023-10-05T23:04:00Z</dcterms:modified>
</cp:coreProperties>
</file>